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14" w:rsidRPr="00195014" w:rsidRDefault="00195014" w:rsidP="00195014">
      <w:pPr>
        <w:rPr>
          <w:rFonts w:ascii="微软雅黑" w:eastAsia="微软雅黑" w:hAnsi="微软雅黑" w:hint="eastAsia"/>
          <w:sz w:val="18"/>
          <w:szCs w:val="18"/>
        </w:rPr>
      </w:pPr>
      <w:r w:rsidRPr="00195014">
        <w:rPr>
          <w:rFonts w:ascii="微软雅黑" w:eastAsia="微软雅黑" w:hAnsi="微软雅黑" w:hint="eastAsia"/>
          <w:sz w:val="18"/>
          <w:szCs w:val="18"/>
        </w:rPr>
        <w:t xml:space="preserve">PAS2060碳中和 </w:t>
      </w:r>
    </w:p>
    <w:p w:rsidR="00195014" w:rsidRPr="00195014" w:rsidRDefault="00195014" w:rsidP="00195014">
      <w:pPr>
        <w:rPr>
          <w:rFonts w:ascii="微软雅黑" w:eastAsia="微软雅黑" w:hAnsi="微软雅黑" w:hint="eastAsia"/>
          <w:sz w:val="18"/>
          <w:szCs w:val="18"/>
        </w:rPr>
      </w:pPr>
      <w:r w:rsidRPr="00195014">
        <w:rPr>
          <w:rFonts w:ascii="微软雅黑" w:eastAsia="微软雅黑" w:hAnsi="微软雅黑" w:hint="eastAsia"/>
          <w:sz w:val="18"/>
          <w:szCs w:val="18"/>
        </w:rPr>
        <w:t>1、概念</w:t>
      </w:r>
    </w:p>
    <w:p w:rsidR="00195014" w:rsidRPr="00195014" w:rsidRDefault="00195014" w:rsidP="00195014">
      <w:pPr>
        <w:rPr>
          <w:rFonts w:ascii="微软雅黑" w:eastAsia="微软雅黑" w:hAnsi="微软雅黑" w:hint="eastAsia"/>
          <w:sz w:val="18"/>
          <w:szCs w:val="18"/>
        </w:rPr>
      </w:pPr>
      <w:r w:rsidRPr="00195014">
        <w:rPr>
          <w:rFonts w:ascii="微软雅黑" w:eastAsia="微软雅黑" w:hAnsi="微软雅黑" w:hint="eastAsia"/>
          <w:sz w:val="18"/>
          <w:szCs w:val="18"/>
        </w:rPr>
        <w:t>由英国标准协会（简称BSI）日前推出证实碳中和规范（PAS 2060:2010）服务，PAS 2060以现有的ISO 14000（环境管理体系）系列和PAS 2050（商品和服务在生命周期内的温室气体排放评价规范即碳足迹）等环境标准为基础，以包容性、可及性、开放性为三大原则，提出了通过温室气体排放的量化、还原和补偿来实现和实施组织所必须符合的规定。PAS 2060要求在量化温室气体排放的基础上，企业或组织做出积极的节排努力，从而实现低碳生产模式或生活和消费方式。</w:t>
      </w:r>
    </w:p>
    <w:p w:rsidR="00195014" w:rsidRPr="00195014" w:rsidRDefault="00195014" w:rsidP="00195014">
      <w:pPr>
        <w:rPr>
          <w:rFonts w:ascii="微软雅黑" w:eastAsia="微软雅黑" w:hAnsi="微软雅黑" w:hint="eastAsia"/>
          <w:sz w:val="18"/>
          <w:szCs w:val="18"/>
        </w:rPr>
      </w:pPr>
      <w:r w:rsidRPr="00195014">
        <w:rPr>
          <w:rFonts w:ascii="微软雅黑" w:eastAsia="微软雅黑" w:hAnsi="微软雅黑" w:hint="eastAsia"/>
          <w:sz w:val="18"/>
          <w:szCs w:val="18"/>
        </w:rPr>
        <w:t>2、版本发展</w:t>
      </w:r>
    </w:p>
    <w:p w:rsidR="00195014" w:rsidRPr="00195014" w:rsidRDefault="00195014" w:rsidP="00195014">
      <w:pPr>
        <w:rPr>
          <w:rFonts w:ascii="微软雅黑" w:eastAsia="微软雅黑" w:hAnsi="微软雅黑"/>
          <w:sz w:val="18"/>
          <w:szCs w:val="18"/>
        </w:rPr>
      </w:pPr>
      <w:r w:rsidRPr="00195014">
        <w:rPr>
          <w:rFonts w:ascii="微软雅黑" w:eastAsia="微软雅黑" w:hAnsi="微软雅黑" w:hint="eastAsia"/>
          <w:sz w:val="18"/>
          <w:szCs w:val="18"/>
        </w:rPr>
        <w:t>为评价产品的“低碳”，国际标准化组织(ISO)和一些发达国家积极开展低碳标准的制定工作，研究建立碳认证制度体系、开发碳排放、碳核查等认证模式。2008年10月，英国标准协会（BSI）发布了PAS 2050 《商品和服务在生命周期内的温室气体排放评价规范》，用于产品和服务整个生命周期内的碳足迹的评价。2010年5月，在ISO 14000系列和PAS 2050等环境标准基础上，BSI又制定发布了“PAS 2060—碳中和承诺规范”，提出了通过温室气体排放的量化、还原和补偿来实现和实施碳中和组织必须符合的规定。</w:t>
      </w:r>
      <w:r w:rsidRPr="00195014">
        <w:rPr>
          <w:rFonts w:ascii="微软雅黑" w:eastAsia="微软雅黑" w:hAnsi="微软雅黑" w:hint="eastAsia"/>
          <w:sz w:val="18"/>
          <w:szCs w:val="18"/>
        </w:rPr>
        <w:cr/>
      </w:r>
    </w:p>
    <w:p w:rsidR="00195014" w:rsidRPr="00195014" w:rsidRDefault="00195014" w:rsidP="00195014">
      <w:pPr>
        <w:rPr>
          <w:rFonts w:ascii="微软雅黑" w:eastAsia="微软雅黑" w:hAnsi="微软雅黑" w:hint="eastAsia"/>
          <w:sz w:val="18"/>
          <w:szCs w:val="18"/>
        </w:rPr>
      </w:pPr>
      <w:r w:rsidRPr="00195014">
        <w:rPr>
          <w:rFonts w:ascii="微软雅黑" w:eastAsia="微软雅黑" w:hAnsi="微软雅黑" w:hint="eastAsia"/>
          <w:sz w:val="18"/>
          <w:szCs w:val="18"/>
        </w:rPr>
        <w:t>3、好处：</w:t>
      </w:r>
    </w:p>
    <w:p w:rsidR="00195014" w:rsidRPr="00195014" w:rsidRDefault="00195014" w:rsidP="00195014">
      <w:pPr>
        <w:rPr>
          <w:rFonts w:ascii="微软雅黑" w:eastAsia="微软雅黑" w:hAnsi="微软雅黑" w:hint="eastAsia"/>
          <w:sz w:val="18"/>
          <w:szCs w:val="18"/>
        </w:rPr>
      </w:pPr>
      <w:r w:rsidRPr="00195014">
        <w:rPr>
          <w:rFonts w:ascii="微软雅黑" w:eastAsia="微软雅黑" w:hAnsi="微软雅黑" w:hint="eastAsia"/>
          <w:sz w:val="18"/>
          <w:szCs w:val="18"/>
        </w:rPr>
        <w:t>随着全球气候变化的加剧和能源价格的持续攀高，越来越多的中国企业意识到节能减排、提升能效对企业的深远意义。通过该标准中国企业可以建立更符合全球趋势和标准的生产环境，并推动整个社会朝向低碳经济转型。为了提高环保声誉，组织经常发表碳中和承诺。由于缺少实现碳中和状态的统一定义和公认方法，承诺中会出现自相矛盾的现象，引起公众的质疑和媒体的“漂绿”指责。PAS 2060提出清晰、一致的碳中和操作规范要求，维护了该概念的完整性。</w:t>
      </w:r>
    </w:p>
    <w:p w:rsidR="00195014" w:rsidRPr="00195014" w:rsidRDefault="00195014" w:rsidP="00195014">
      <w:pPr>
        <w:rPr>
          <w:rFonts w:ascii="微软雅黑" w:eastAsia="微软雅黑" w:hAnsi="微软雅黑" w:hint="eastAsia"/>
          <w:sz w:val="18"/>
          <w:szCs w:val="18"/>
        </w:rPr>
      </w:pPr>
      <w:r w:rsidRPr="00195014">
        <w:rPr>
          <w:rFonts w:ascii="微软雅黑" w:eastAsia="微软雅黑" w:hAnsi="微软雅黑" w:hint="eastAsia"/>
          <w:sz w:val="18"/>
          <w:szCs w:val="18"/>
        </w:rPr>
        <w:t>制定完成的PAS 2060是独立的、公认的标准，将会保证碳中和承诺的准确性、可证实性和无误导性。因此，消费者和购买者可以获得更多的知情选择。PAS 2060规定碳中和承诺中必须包括温室气体减排的承诺，因此也将鼓励组织采取更多的措施来应对气候变化和改善碳还原管理。</w:t>
      </w:r>
    </w:p>
    <w:p w:rsidR="00195014" w:rsidRPr="00195014" w:rsidRDefault="00195014" w:rsidP="00195014">
      <w:pPr>
        <w:rPr>
          <w:rFonts w:ascii="微软雅黑" w:eastAsia="微软雅黑" w:hAnsi="微软雅黑" w:hint="eastAsia"/>
          <w:sz w:val="18"/>
          <w:szCs w:val="18"/>
        </w:rPr>
      </w:pPr>
      <w:r w:rsidRPr="00195014">
        <w:rPr>
          <w:rFonts w:ascii="微软雅黑" w:eastAsia="微软雅黑" w:hAnsi="微软雅黑" w:hint="eastAsia"/>
          <w:sz w:val="18"/>
          <w:szCs w:val="18"/>
        </w:rPr>
        <w:t>4、适用范围：</w:t>
      </w:r>
    </w:p>
    <w:p w:rsidR="00195014" w:rsidRPr="00195014" w:rsidRDefault="00195014" w:rsidP="00195014">
      <w:pPr>
        <w:rPr>
          <w:rFonts w:ascii="微软雅黑" w:eastAsia="微软雅黑" w:hAnsi="微软雅黑" w:hint="eastAsia"/>
          <w:sz w:val="18"/>
          <w:szCs w:val="18"/>
        </w:rPr>
      </w:pPr>
      <w:r w:rsidRPr="00195014">
        <w:rPr>
          <w:rFonts w:ascii="微软雅黑" w:eastAsia="微软雅黑" w:hAnsi="微软雅黑" w:hint="eastAsia"/>
          <w:sz w:val="18"/>
          <w:szCs w:val="18"/>
        </w:rPr>
        <w:t>PAS 2060可适用于各种类型的组织（例如商业组织、地方政府、社区、学术机构、会所和社会团体、家庭和个人）及各种主题（例如活动、城镇或城市、建筑或产品）。为了符合该项规范，组织或个人需要满足所规定的全部要求。</w:t>
      </w:r>
    </w:p>
    <w:p w:rsidR="00195014" w:rsidRPr="00195014" w:rsidRDefault="00195014" w:rsidP="00195014">
      <w:pPr>
        <w:rPr>
          <w:rFonts w:ascii="微软雅黑" w:eastAsia="微软雅黑" w:hAnsi="微软雅黑"/>
          <w:sz w:val="18"/>
          <w:szCs w:val="18"/>
        </w:rPr>
      </w:pPr>
    </w:p>
    <w:p w:rsidR="00195014" w:rsidRPr="00195014" w:rsidRDefault="00195014" w:rsidP="00195014">
      <w:pPr>
        <w:rPr>
          <w:rFonts w:ascii="微软雅黑" w:eastAsia="微软雅黑" w:hAnsi="微软雅黑" w:hint="eastAsia"/>
          <w:sz w:val="18"/>
          <w:szCs w:val="18"/>
        </w:rPr>
      </w:pPr>
      <w:r w:rsidRPr="00195014">
        <w:rPr>
          <w:rFonts w:ascii="微软雅黑" w:eastAsia="微软雅黑" w:hAnsi="微软雅黑" w:hint="eastAsia"/>
          <w:sz w:val="18"/>
          <w:szCs w:val="18"/>
        </w:rPr>
        <w:t>博融顾问成立至今，我们的专业顾问团队已经为2000多家企事业单位提供各项咨询服务，并获得了客户及业界的一致好评，希望您体验、选择博融顾问的专业顾问服务。</w:t>
      </w:r>
    </w:p>
    <w:p w:rsidR="00195014" w:rsidRPr="00195014" w:rsidRDefault="00195014" w:rsidP="00195014">
      <w:pPr>
        <w:rPr>
          <w:rFonts w:ascii="微软雅黑" w:eastAsia="微软雅黑" w:hAnsi="微软雅黑" w:hint="eastAsia"/>
          <w:sz w:val="18"/>
          <w:szCs w:val="18"/>
        </w:rPr>
      </w:pPr>
      <w:r w:rsidRPr="00195014">
        <w:rPr>
          <w:rFonts w:ascii="微软雅黑" w:eastAsia="微软雅黑" w:hAnsi="微软雅黑" w:hint="eastAsia"/>
          <w:sz w:val="18"/>
          <w:szCs w:val="18"/>
        </w:rPr>
        <w:t>博融顾问服务全国，并为江浙沪客户提供本地化服务。为更好的服务客户，我们设有苏州分公司，如需了解更多详情，请点击：www.shborong.com，请致电：400-6969-660，我们将为您提供专业、有效、就近的咨询及培训服务！</w:t>
      </w:r>
    </w:p>
    <w:p w:rsidR="00A34FC8" w:rsidRPr="00195014" w:rsidRDefault="008D37A5" w:rsidP="00195014">
      <w:pPr>
        <w:rPr>
          <w:rFonts w:ascii="微软雅黑" w:eastAsia="微软雅黑" w:hAnsi="微软雅黑"/>
          <w:sz w:val="18"/>
          <w:szCs w:val="18"/>
        </w:rPr>
      </w:pPr>
    </w:p>
    <w:sectPr w:rsidR="00A34FC8" w:rsidRPr="00195014" w:rsidSect="00335B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7A5" w:rsidRDefault="008D37A5" w:rsidP="00195014">
      <w:r>
        <w:separator/>
      </w:r>
    </w:p>
  </w:endnote>
  <w:endnote w:type="continuationSeparator" w:id="1">
    <w:p w:rsidR="008D37A5" w:rsidRDefault="008D37A5" w:rsidP="001950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7A5" w:rsidRDefault="008D37A5" w:rsidP="00195014">
      <w:r>
        <w:separator/>
      </w:r>
    </w:p>
  </w:footnote>
  <w:footnote w:type="continuationSeparator" w:id="1">
    <w:p w:rsidR="008D37A5" w:rsidRDefault="008D37A5" w:rsidP="001950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D6C"/>
    <w:rsid w:val="00161941"/>
    <w:rsid w:val="00171E9B"/>
    <w:rsid w:val="00194134"/>
    <w:rsid w:val="00195014"/>
    <w:rsid w:val="001B6422"/>
    <w:rsid w:val="00335B53"/>
    <w:rsid w:val="00464DF3"/>
    <w:rsid w:val="004A4AE3"/>
    <w:rsid w:val="004F0D6C"/>
    <w:rsid w:val="00553EB7"/>
    <w:rsid w:val="005E5E5A"/>
    <w:rsid w:val="008C4A6F"/>
    <w:rsid w:val="008D37A5"/>
    <w:rsid w:val="00B33C09"/>
    <w:rsid w:val="00FE2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D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0D6C"/>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1950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95014"/>
    <w:rPr>
      <w:rFonts w:ascii="Times New Roman" w:eastAsia="宋体" w:hAnsi="Times New Roman" w:cs="Times New Roman"/>
      <w:sz w:val="18"/>
      <w:szCs w:val="18"/>
    </w:rPr>
  </w:style>
  <w:style w:type="paragraph" w:styleId="a5">
    <w:name w:val="footer"/>
    <w:basedOn w:val="a"/>
    <w:link w:val="Char0"/>
    <w:uiPriority w:val="99"/>
    <w:semiHidden/>
    <w:unhideWhenUsed/>
    <w:rsid w:val="0019501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950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薛扬</dc:creator>
  <cp:lastModifiedBy>Sky123.Org</cp:lastModifiedBy>
  <cp:revision>2</cp:revision>
  <dcterms:created xsi:type="dcterms:W3CDTF">2014-07-29T01:53:00Z</dcterms:created>
  <dcterms:modified xsi:type="dcterms:W3CDTF">2014-11-05T08:46:00Z</dcterms:modified>
</cp:coreProperties>
</file>